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C756A1" w:rsidRDefault="00B213B0" w:rsidP="00B213B0">
      <w:pPr>
        <w:pStyle w:val="aa"/>
        <w:rPr>
          <w:bCs/>
          <w:sz w:val="23"/>
          <w:szCs w:val="23"/>
        </w:rPr>
      </w:pPr>
      <w:bookmarkStart w:id="0" w:name="_Hlk6556853"/>
      <w:r w:rsidRPr="00C756A1">
        <w:rPr>
          <w:b/>
          <w:caps/>
          <w:sz w:val="23"/>
          <w:szCs w:val="23"/>
        </w:rPr>
        <w:t>Раздел 4. ПРОЕКТ КОНТРАКТА</w:t>
      </w:r>
    </w:p>
    <w:p w14:paraId="6338D4C1" w14:textId="77777777" w:rsidR="00B213B0" w:rsidRPr="00C756A1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ar-SA"/>
        </w:rPr>
      </w:pPr>
    </w:p>
    <w:p w14:paraId="35FD78F5" w14:textId="77777777" w:rsidR="00B213B0" w:rsidRPr="00C756A1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C756A1">
        <w:rPr>
          <w:rFonts w:ascii="Times New Roman" w:eastAsia="Times New Roman" w:hAnsi="Times New Roman" w:cs="Times New Roman"/>
          <w:b/>
          <w:caps/>
          <w:sz w:val="23"/>
          <w:szCs w:val="23"/>
          <w:lang w:eastAsia="ar-SA"/>
        </w:rPr>
        <w:t>контракт</w:t>
      </w:r>
      <w:r w:rsidRPr="00C756A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№_________</w:t>
      </w:r>
    </w:p>
    <w:p w14:paraId="593E5FA6" w14:textId="77777777" w:rsidR="009712BC" w:rsidRPr="00C756A1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C756A1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C756A1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proofErr w:type="spellStart"/>
            <w:r w:rsidRPr="00C756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г.Саранск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C756A1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C756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C756A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38FDDDF8" w14:textId="03225C6E" w:rsidR="009712BC" w:rsidRPr="00C756A1" w:rsidRDefault="009712BC" w:rsidP="00202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756A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Автономное учреждение «Технопарк - Мордовия»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именуемое в дальнейшем </w:t>
      </w:r>
      <w:r w:rsidRPr="00C756A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Заказчик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C756A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_________________________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именуемое в дальнейшем </w:t>
      </w:r>
      <w:r w:rsidR="008A5FBD" w:rsidRPr="00C756A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Поставщик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C756A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Стороны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каждая в отдельности – </w:t>
      </w:r>
      <w:r w:rsidRPr="00C756A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Сторона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>, по результатам проведения аукциона в электронной форме (ИКЗ:</w:t>
      </w:r>
      <w:r w:rsidR="003C324D" w:rsidRPr="00C756A1">
        <w:rPr>
          <w:sz w:val="23"/>
          <w:szCs w:val="23"/>
        </w:rPr>
        <w:t xml:space="preserve"> </w:t>
      </w:r>
      <w:r w:rsidR="005C6B39"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>192132621183413270100100160013109000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76FBA1FC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1. Предмет Контракта</w:t>
      </w:r>
    </w:p>
    <w:p w14:paraId="2E823C8E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5559DEBD" w14:textId="0255143B" w:rsidR="009712BC" w:rsidRPr="00C756A1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1.1. Заказчик поручает, а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Поставщик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принимает на себя обязательства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 поставке </w:t>
      </w:r>
      <w:r w:rsidR="005C6B3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комплекта промышленной мебели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(далее - Товар), а Заказчик обязуется принять и оплатить </w:t>
      </w:r>
      <w:r w:rsidR="00C916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поставляемый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Товар.</w:t>
      </w:r>
    </w:p>
    <w:p w14:paraId="0B1CD3AA" w14:textId="72028CF9" w:rsidR="00053273" w:rsidRPr="00C756A1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bookmarkStart w:id="1" w:name="Par90"/>
      <w:bookmarkEnd w:id="1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1.2.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="00053273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приобретается для оснащения объекта </w:t>
      </w:r>
      <w:r w:rsidR="00053273" w:rsidRPr="00C756A1">
        <w:rPr>
          <w:noProof/>
          <w:sz w:val="23"/>
          <w:szCs w:val="23"/>
        </w:rPr>
        <w:t>«</w:t>
      </w:r>
      <w:r w:rsidR="00053273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C756A1">
        <w:rPr>
          <w:noProof/>
          <w:sz w:val="23"/>
          <w:szCs w:val="23"/>
        </w:rPr>
        <w:t>».</w:t>
      </w:r>
    </w:p>
    <w:p w14:paraId="40D71326" w14:textId="64003A87" w:rsidR="006B1964" w:rsidRPr="00C756A1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Наименование, количество, цена и технические характеристики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установлены в Спецификации (Приложение № 1 к настоящему Контракту)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54B5BCF0" w14:textId="3FEF5200" w:rsidR="009712BC" w:rsidRPr="00C756A1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1.</w:t>
      </w:r>
      <w:r w:rsidR="006B196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овара, в соответствии с условиями настоящего Контракта. </w:t>
      </w:r>
    </w:p>
    <w:p w14:paraId="0C5A45F8" w14:textId="278315AA" w:rsidR="007A5583" w:rsidRPr="00C756A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1.</w:t>
      </w:r>
      <w:r w:rsidR="006B196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Качество, комплектность и характеристики поставляемого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должны соответствовать действующим обязательным требованиям государственных стандартов, технических условий, иной нормативной документации, а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подлежащ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ий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соответствии с законодательством Российской Федерации обязательной сертификации, должно иметь сертификат соответствия.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172E4D15" w:rsidR="007A5583" w:rsidRPr="00C756A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1.</w:t>
      </w:r>
      <w:r w:rsidR="006B196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Поставляем</w:t>
      </w:r>
      <w:r w:rsidR="00013455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ый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 настоящему Контракту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долж</w:t>
      </w:r>
      <w:r w:rsidR="00013455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ен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быть новым </w:t>
      </w:r>
      <w:r w:rsidR="006441E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(год выпуска не ранее 2018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года), не бывшим в употреблении, в ремонте, не восстановленным, у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Товара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не была осуществлена замена составных частей, не были восстановлены потребительские свойства,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дол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жен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быть технически исправным.</w:t>
      </w:r>
    </w:p>
    <w:p w14:paraId="5B1E203F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DC801A8" w14:textId="2C5C91A2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2. </w:t>
      </w:r>
      <w:r w:rsidR="007A5583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Порядок исполнения Контракта</w:t>
      </w:r>
    </w:p>
    <w:p w14:paraId="6CF44BAB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B024F1E" w14:textId="26765521" w:rsidR="008A5FBD" w:rsidRPr="00C756A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bookmarkStart w:id="2" w:name="Par131"/>
      <w:bookmarkEnd w:id="2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2.1. Срок поставки: </w:t>
      </w:r>
      <w:r w:rsidR="009417FA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через </w:t>
      </w:r>
      <w:r w:rsidR="00B14B7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10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(</w:t>
      </w:r>
      <w:r w:rsidR="00B14B7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десять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)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недел</w:t>
      </w:r>
      <w:r w:rsidR="0099465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ь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 момента подписания настоящего Контракта.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Поставщик вправе досрочно поставить Товар </w:t>
      </w:r>
      <w:r w:rsidR="00C916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исключительно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C756A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13226D47" w:rsidR="00EE5F0F" w:rsidRPr="00C756A1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2.3.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поставляем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ый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 настоящему Контракту, долж</w:t>
      </w:r>
      <w:r w:rsidR="00013455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ен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на территорию Российской Федерации, не заложенным и не состоящим под арестом.</w:t>
      </w:r>
    </w:p>
    <w:p w14:paraId="0CAA5A61" w14:textId="2B6C95FC" w:rsidR="000F0B32" w:rsidRPr="00C756A1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2.4. 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Сборка, м</w:t>
      </w:r>
      <w:r w:rsidR="000F0B3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онтаж, осуществляются при доставке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0F0B3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</w:p>
    <w:p w14:paraId="07252462" w14:textId="6AB8C889" w:rsidR="00A42092" w:rsidRPr="00C756A1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Приемка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производится по товарной накладной (форма №ТОРГ-12),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котор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ы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й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(форма №ТОРГ-12)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обеими Сторонами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</w:p>
    <w:p w14:paraId="657FB426" w14:textId="74A9FAB3" w:rsidR="00A42092" w:rsidRPr="00C756A1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Вместо товарной накладной (форма №ТОРГ-12)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допускается применение универсального передаточного документа.</w:t>
      </w:r>
    </w:p>
    <w:p w14:paraId="1DFB6A3E" w14:textId="66432E85" w:rsidR="007A5583" w:rsidRPr="00C756A1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2.5.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Одновременно с </w:t>
      </w:r>
      <w:r w:rsidR="001E251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Товаром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Поставщик передает Заказчику </w:t>
      </w:r>
      <w:r w:rsidR="007A5583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все принадлежности (</w:t>
      </w:r>
      <w:r w:rsidR="002333E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комплектующие, расходные материалы и др.</w:t>
      </w:r>
      <w:r w:rsidR="007A5583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) и необходимые документы:</w:t>
      </w:r>
    </w:p>
    <w:p w14:paraId="512785FE" w14:textId="54D1BF43" w:rsidR="007A5583" w:rsidRPr="00C756A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- руководство по эксплуатации на русском языке;</w:t>
      </w:r>
    </w:p>
    <w:p w14:paraId="2D592421" w14:textId="6563079E" w:rsidR="007A5583" w:rsidRPr="00C756A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документы о сертификации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(оригиналы, либо надлежащим образом заверенные копии сертификатов безопасности);</w:t>
      </w:r>
    </w:p>
    <w:p w14:paraId="4FCBCBE5" w14:textId="77777777" w:rsidR="007A5583" w:rsidRPr="00C756A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- сертификаты (или декларации) соответствия;</w:t>
      </w:r>
    </w:p>
    <w:p w14:paraId="13FC7A4A" w14:textId="54E8AD77" w:rsidR="007A5583" w:rsidRPr="00C756A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оформленные гарантийные талоны или аналогичные документы, с указанием заводских (серийных) номеров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 гарантийного периода;</w:t>
      </w:r>
    </w:p>
    <w:p w14:paraId="67C0944E" w14:textId="40364126" w:rsidR="008A5FBD" w:rsidRPr="00C756A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</w:t>
      </w:r>
      <w:r w:rsidR="00EE5F0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счет, </w:t>
      </w:r>
      <w:r w:rsidR="008A5FB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счет-фактуру на общую стоимость Товара и прочие документы.</w:t>
      </w:r>
    </w:p>
    <w:p w14:paraId="421D818B" w14:textId="620E7FEE" w:rsidR="00EE5F0F" w:rsidRPr="00C756A1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2.6. </w:t>
      </w:r>
      <w:r w:rsidR="00EE5F0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Все текстовые материалы, касающиеся технической эксплуатации и обслуживания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EE5F0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должны быть представлены на русском языке. В случае поставки импортного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EE5F0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документация представляется также на английском языке.</w:t>
      </w:r>
    </w:p>
    <w:p w14:paraId="03D2E793" w14:textId="4030261A" w:rsidR="00EE5F0F" w:rsidRPr="00C756A1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 случае непредставления Поставщиком Заказчику технической документации на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7D788F84" w14:textId="421A3F92" w:rsidR="006F5A62" w:rsidRPr="00C756A1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2.7. </w:t>
      </w:r>
      <w:r w:rsidR="006F5A6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Все права на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="006F5A6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переходят Заказчику с момента подписания Сторонами </w:t>
      </w:r>
      <w:r w:rsidR="00B735C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документов, установленных п. 2.4 настоящего Контракта</w:t>
      </w:r>
      <w:r w:rsidR="000F0B3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7CF235EA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730B4339" w14:textId="2B893B29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3. Цена Контракта и порядок оплаты </w:t>
      </w:r>
    </w:p>
    <w:p w14:paraId="121ECD3B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42B41D16" w14:textId="5F902559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3.1. Цена Контракта составляет ________________ (_________________) рублей ____ копеек, в том числе НДС в размере ___%, что составляет ________________ (___________</w:t>
      </w:r>
      <w:proofErr w:type="gramStart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_ )</w:t>
      </w:r>
      <w:proofErr w:type="gramEnd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рублей ____ копеек / НДС не облагается в связи с применением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Поставщиком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упрощенной системы налогообложения.</w:t>
      </w:r>
    </w:p>
    <w:p w14:paraId="12CCA7DE" w14:textId="4142D34C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Поставщиком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6791E661" w:rsidR="0002015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3.3. Цена Контракта включает в себя </w:t>
      </w:r>
      <w:r w:rsidR="006A034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стоимость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A034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все расходы Поставщика</w:t>
      </w:r>
      <w:r w:rsidR="006A034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доставке, погрузочно-разгрузочным работам, 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сборке,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монтажу, гарантийному обслуживанию, страхованию, транспортные, таможенные и иные расходы, а также налоги, сборы</w:t>
      </w:r>
      <w:r w:rsidR="00ED1ECA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пошлины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3.4. Цена Контракта </w:t>
      </w:r>
      <w:r w:rsidR="00ED1ECA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является твердой, определена на весь срок исполнения Контракта и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азделом 1</w:t>
      </w:r>
      <w:r w:rsidR="00CA608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настоящего Контракта.</w:t>
      </w:r>
    </w:p>
    <w:p w14:paraId="7F98EAE6" w14:textId="4B960349" w:rsidR="009712BC" w:rsidRPr="00C756A1" w:rsidRDefault="00423FB5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3.5. Источником финансирования выполненных работ являются средства бюджета бюджетной системы Российской Федерации, в соответствии с соглашением о порядке и условиях предоставления субсидии  Автономному учреждению «Технопарк - Мордовия»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 недвижимого имущества в государственную собственность Республики Мордовия № 001-КВ-19 от «29» марта 2019 г., которому присвоен идентификатор №13919P5Q000092190307. Валютой долга и валютой платежа Контракта является российский рубль.</w:t>
      </w:r>
    </w:p>
    <w:p w14:paraId="28788047" w14:textId="2768B1AF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Поставщика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реквизиты которого указаны в Контракте.</w:t>
      </w:r>
    </w:p>
    <w:p w14:paraId="7C447CEF" w14:textId="5CF0CC04" w:rsidR="0009101E" w:rsidRPr="00C756A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C756A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C756A1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3.</w:t>
      </w:r>
      <w:r w:rsidR="002B523A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9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Оплата </w:t>
      </w:r>
      <w:r w:rsidR="00A969D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настояще</w:t>
      </w:r>
      <w:r w:rsidR="00A969D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му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A969D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Контракту</w:t>
      </w:r>
      <w:r w:rsidR="0002015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производится в следующем порядке:</w:t>
      </w:r>
    </w:p>
    <w:p w14:paraId="5390B2E8" w14:textId="166F0404" w:rsidR="00A969DC" w:rsidRPr="00C756A1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- 10</w:t>
      </w:r>
      <w:r w:rsidR="00A969D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 течение 15 </w:t>
      </w:r>
      <w:r w:rsidR="004F3D1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(пятнадцати) рабочих дней </w:t>
      </w:r>
      <w:r w:rsidR="00A969D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 момента подписания обеими Сторонами </w:t>
      </w:r>
      <w:r w:rsidR="00B735C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документов, установленных п. 2.4 настоящего Контракта, </w:t>
      </w:r>
      <w:r w:rsidR="00A969D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на основании счета Поставщика.</w:t>
      </w:r>
    </w:p>
    <w:p w14:paraId="44E24D17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8B4396E" w14:textId="70E28D63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4. </w:t>
      </w:r>
      <w:r w:rsidR="001949B0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О</w:t>
      </w: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бязанности Сторон</w:t>
      </w:r>
    </w:p>
    <w:p w14:paraId="750C1523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6E7ED7A7" w14:textId="5939E0D4" w:rsidR="001949B0" w:rsidRPr="00C756A1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4.1.</w:t>
      </w:r>
      <w:r w:rsidR="001949B0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Поставщик обязуется:</w:t>
      </w:r>
    </w:p>
    <w:p w14:paraId="132418E2" w14:textId="285061DD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.1.1. Информировать Заказчика о ходе выполнения настоящего Контракта и о готовности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к отгрузке, сообщать Заказчику точное время и дату доставки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адрес поставки не позднее, чем за 2 (два) рабочих дня до даты доставки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6ADB4946" w14:textId="30A5951A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.1.2. </w:t>
      </w:r>
      <w:r w:rsidR="0099476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Надлежаще и 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сроки, установленные настоящим Контрактом</w:t>
      </w:r>
      <w:r w:rsidR="0099476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осуществить поставку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99476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в том числе его доставку (с учетом погрузочно-разгрузочных работ) в подготовленное Заказчиком в соответствии с п.4.2.2 Договора помещение, произвести 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сборку, </w:t>
      </w:r>
      <w:r w:rsidR="0099476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монтаж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B15DC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объеме, необходимом для работы</w:t>
      </w:r>
      <w:r w:rsidR="0099476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799704F4" w14:textId="356B2AF8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.1.3. Передать Заказчику все документы, указанные в п. </w:t>
      </w:r>
      <w:r w:rsidR="0056195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56195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4, 2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56195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настоящего Контракта.</w:t>
      </w:r>
    </w:p>
    <w:p w14:paraId="31A5EEAA" w14:textId="223C50AD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.1.4. Участвовать в приемке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соответствии с разделом 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настоящего Контракта. За свой счет устранять некомплектность и недостатки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7891380D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.1.5. В случае если выявится неисправность поставленного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или выявится, что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Товар 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соответствующ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ий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условиям настоящего Контракта. </w:t>
      </w:r>
    </w:p>
    <w:p w14:paraId="3E45C1B1" w14:textId="74E9E54C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нными соисполнителями, за координацию их деятельности и соблюдение сроков. Все расч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ет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ы с соисполнителями будут осуществляться Поставщиком самостоятельно. Заказчик не нес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.2. Заказчик обяз</w:t>
      </w: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уется</w:t>
      </w:r>
      <w:r w:rsidR="001949B0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:</w:t>
      </w:r>
    </w:p>
    <w:p w14:paraId="32D08C09" w14:textId="4CF90851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.2.1. Принять от Поставщика </w:t>
      </w:r>
      <w:r w:rsidR="0040284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порядке и сроки, установленные настоящим Контрактом.</w:t>
      </w:r>
    </w:p>
    <w:p w14:paraId="05991688" w14:textId="0D6ACF5F" w:rsidR="001949B0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.2.2. Обеспечить Поставщику доступ </w:t>
      </w:r>
      <w:r w:rsidR="0099476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помещение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C756A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1949B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108F6B39" w14:textId="77777777" w:rsidR="001949B0" w:rsidRPr="00C756A1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4D5A438" w14:textId="6EB1AAA3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5. </w:t>
      </w:r>
      <w:r w:rsidR="00693727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Порядок приемки </w:t>
      </w:r>
      <w:r w:rsidR="00402849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Товара</w:t>
      </w:r>
    </w:p>
    <w:p w14:paraId="0309D675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15340E29" w14:textId="1A13CF3F" w:rsidR="00693727" w:rsidRPr="00C756A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5.1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2333E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случае необходимости, может быть осуществлена приемка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 количеству </w:t>
      </w:r>
      <w:r w:rsidR="002333E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и целостности упаков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ок</w:t>
      </w:r>
      <w:r w:rsidR="002333E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456B61A1" w:rsidR="00693727" w:rsidRPr="00C756A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5.2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Приемка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 качеству и комплектности </w:t>
      </w:r>
      <w:r w:rsidR="00991A7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производит</w:t>
      </w:r>
      <w:r w:rsidR="003C32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ся после окончания его сборки, монтажа в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соответствии с документами, предусмотренными п.</w:t>
      </w:r>
      <w:r w:rsidR="00097B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п. 2.4-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097B4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настоящего Контракта. </w:t>
      </w:r>
    </w:p>
    <w:p w14:paraId="3691466E" w14:textId="4B4F2949" w:rsidR="00B869F8" w:rsidRPr="00C756A1" w:rsidRDefault="00B869F8" w:rsidP="00B86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Оформление документов о приемке поставленного товара, осуществляется после предоставления Поставщиком обеспечени</w:t>
      </w:r>
      <w:r w:rsidR="00911715">
        <w:rPr>
          <w:rFonts w:ascii="Times New Roman" w:eastAsiaTheme="minorEastAsia" w:hAnsi="Times New Roman" w:cs="Times New Roman"/>
          <w:sz w:val="23"/>
          <w:szCs w:val="23"/>
          <w:lang w:eastAsia="ru-RU"/>
        </w:rPr>
        <w:t>я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гарантийных обязательств в соответствии с Федеральным законом от 5 апреля 2013 г. №44-ФЗ. </w:t>
      </w:r>
    </w:p>
    <w:p w14:paraId="6C8D5B00" w14:textId="66EAADD8" w:rsidR="00B23187" w:rsidRPr="00C756A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5.3. Документы, предусмотренные п.п. 2.4-2.5 настоящего Контракта, передаются Поставщиком Заказчику одновременно с поставляемым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Товаром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05E90983" w14:textId="55B7526B" w:rsidR="00B23187" w:rsidRPr="00C756A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При </w:t>
      </w:r>
      <w:proofErr w:type="spellStart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непередаче</w:t>
      </w:r>
      <w:proofErr w:type="spellEnd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Поставщиком указанных документов обязательство по поставке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Товара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считается исполненным ненадлежащим образом и не подлежит оплате до момента передачи необходимой документации.</w:t>
      </w:r>
    </w:p>
    <w:p w14:paraId="6B9E4819" w14:textId="13B3B0E0" w:rsidR="00693727" w:rsidRPr="00C756A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B2318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Заказчик </w:t>
      </w:r>
      <w:bookmarkStart w:id="3" w:name="_Hlk6902992"/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 течение 5 (пяти) рабочих дней </w:t>
      </w:r>
      <w:bookmarkEnd w:id="3"/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Мотивированный отказ составляется, в том числе п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ри наличии недостачи, недокомплекта, повреждений и прочих недостатков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с указанием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все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х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выявленных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недостатк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ов. При этом,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срок их устранения</w:t>
      </w:r>
      <w:r w:rsidR="00144AD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Поставщиком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отказа</w:t>
      </w:r>
      <w:r w:rsidR="002606F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от Заказчика.</w:t>
      </w:r>
    </w:p>
    <w:p w14:paraId="7C97287A" w14:textId="46D58C74" w:rsidR="00693727" w:rsidRPr="00C756A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="00B2318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.5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Если в ходе приемки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он не</w:t>
      </w:r>
      <w:r w:rsidR="00013455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будет соответствовать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технической документаци</w:t>
      </w:r>
      <w:r w:rsidR="00013455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и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на него, то Поставщик должен за свой сч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 устранить все недостатки, включая замену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Все риски и расходы, связанные с устранением недостатков и/или заменой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включая </w:t>
      </w:r>
      <w:r w:rsidR="00991A7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транспортные расходы, 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риски наступления ответственности за нарушение </w:t>
      </w:r>
      <w:r w:rsidR="00991A7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предусмотренных настоящим Контрактом 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срок</w:t>
      </w:r>
      <w:r w:rsidR="00991A7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ов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нес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 Поставщик. </w:t>
      </w:r>
    </w:p>
    <w:p w14:paraId="7A2D5E1B" w14:textId="1BCBE7B8" w:rsidR="00693727" w:rsidRPr="00C756A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6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Заказчик уполномочивает ________ (должность) ______________________________ (Ф.И.О.) на приемку </w:t>
      </w:r>
      <w:r w:rsidR="00D1575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A4209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1B224E56" w14:textId="77777777" w:rsidR="00097B4D" w:rsidRPr="00C756A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499203A" w14:textId="39FD00FB" w:rsidR="009712BC" w:rsidRPr="00C756A1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6</w:t>
      </w:r>
      <w:r w:rsidR="009712BC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Гарантии качества</w:t>
      </w:r>
    </w:p>
    <w:p w14:paraId="21760EAA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6884A0D0" w14:textId="71EFB189" w:rsidR="006A7DC8" w:rsidRPr="00C756A1" w:rsidRDefault="00D1575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6.1. Качество Товара </w:t>
      </w:r>
      <w:r w:rsidR="006A7DC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должно соответствовать требованиям соответствующих ГОСТ, ТУ и сертификатов соответствия, что должно быть подтверждено документами при поставке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A7DC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для данной категории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A7DC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6CAE7A58" w14:textId="77777777" w:rsidR="006A7DC8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6.2. Поставщик гарантирует:</w:t>
      </w:r>
    </w:p>
    <w:p w14:paraId="7C987A00" w14:textId="0DEB67C8" w:rsidR="006A7DC8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а) что при изготовлении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Товара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применялись новые узлы, агрегаты и комплектующие изделия,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изготовлен из качественных и безопасных материалов в соответствии с технологией, обычно применяемой заводом-изготовителем при изготовлении такого рода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а также, что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отвечает действующим в Российской Федерации требованиям и нормативам, применяемым к такого рода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Товару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; </w:t>
      </w:r>
    </w:p>
    <w:p w14:paraId="008D51E8" w14:textId="61F079E6" w:rsidR="006A7DC8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б) что техническая документация, передаваемая Поставщиком, является комплектной и достаточной для эксплуатации и технического обслуживания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14:paraId="488BE728" w14:textId="3BC630B4" w:rsidR="006A7DC8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в) безотказную работу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период Гарантийного срока.</w:t>
      </w:r>
    </w:p>
    <w:p w14:paraId="7145CE6B" w14:textId="269477DA" w:rsidR="009F163B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6.3. Срок гарантии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указывается в Спецификации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(Приложение № 1 к настоящему Контракту) и начинает течь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 даты приемки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Товара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(подписания 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обеими Сторонами </w:t>
      </w:r>
      <w:r w:rsidR="0056195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документов, установленных п. 2.4 настоящего Контракта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)</w:t>
      </w:r>
      <w:r w:rsidR="0041640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529B353E" w14:textId="12A5E8F0" w:rsidR="008143CC" w:rsidRPr="00C756A1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 случае если производителем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Товара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установлен более длительный гарантийный срок, к соответствующему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Товару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применяется гарантийный срок, установленный производителем.</w:t>
      </w:r>
    </w:p>
    <w:p w14:paraId="399E2F14" w14:textId="1A46652D" w:rsidR="00B213B0" w:rsidRPr="00C756A1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3"/>
          <w:szCs w:val="23"/>
        </w:rPr>
      </w:pPr>
      <w:r w:rsidRPr="00C756A1">
        <w:rPr>
          <w:rFonts w:ascii="Times New Roman" w:hAnsi="Times New Roman"/>
          <w:color w:val="000000" w:themeColor="text1"/>
          <w:sz w:val="23"/>
          <w:szCs w:val="23"/>
        </w:rPr>
        <w:t>Объем предоставления гарантии качества товара: в полном объеме.</w:t>
      </w:r>
    </w:p>
    <w:p w14:paraId="5319AB29" w14:textId="6DFA1129" w:rsidR="006A7DC8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6.4. Гарантийное обслуживание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осуществляется Поставщиком в период Гарантийного срока, указанного в п. 6.3. настоящего Контракта.</w:t>
      </w:r>
    </w:p>
    <w:p w14:paraId="1AC81618" w14:textId="30124FC1" w:rsidR="006A7DC8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6.5. В период действия Гарантийного срока Поставщик за свой сч</w:t>
      </w:r>
      <w:r w:rsidR="006D28E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 обязуется осуществлять замену любой неисправной части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 (или) поставку недостающих частей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D28E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ремонт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D28E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 (или) его замену, а также любыми иными способами обеспечи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ва</w:t>
      </w:r>
      <w:r w:rsidR="006D28E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ть работоспособность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Товара,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если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не докажет, что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неисправность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Товар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или его повреждения со стороны работников Заказчика.</w:t>
      </w:r>
    </w:p>
    <w:p w14:paraId="0904542A" w14:textId="3AE82F38" w:rsidR="006A7DC8" w:rsidRPr="00C756A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6.6. Поставщик обязан выполнить свои гарантийные обязательства по восстановлению работоспособности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течение 15 (</w:t>
      </w:r>
      <w:r w:rsidR="006D28E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Поставщик обязуется в согласованный с Заказчиком срок доукомплектовать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</w:p>
    <w:p w14:paraId="0F4AFBEB" w14:textId="61D16C6A" w:rsidR="009417FA" w:rsidRPr="00C756A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6.7. В случае устранения неисправностей, ремонта или замены частей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гарантийный срок для всего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продлевается на время простоя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В случае замены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гарантийный срок начинает течь заново.</w:t>
      </w:r>
    </w:p>
    <w:p w14:paraId="3AFB05F2" w14:textId="3800AFF8" w:rsidR="009417FA" w:rsidRPr="00C756A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6.8. Все транспортные, складские, в случае поставки импортного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таможенные расходы, связанные с гарантийным обслуживанием, несет Поставщик. </w:t>
      </w:r>
    </w:p>
    <w:p w14:paraId="3E29BBB9" w14:textId="71A1767B" w:rsidR="006A7DC8" w:rsidRPr="00C756A1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6.</w:t>
      </w:r>
      <w:r w:rsidR="006D28E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9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Если Поставщик по требованию Заказчика не устранит выявленные дефекты </w:t>
      </w:r>
      <w:r w:rsidR="00363382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Товара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или привлечь третьих лиц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 сч</w:t>
      </w:r>
      <w:r w:rsidR="009F163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т Поставщика. Поставщик обязан возместить понес</w:t>
      </w:r>
      <w:r w:rsidR="009F163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4EDAFFD6" w14:textId="143FD4E1" w:rsidR="009712BC" w:rsidRPr="00C756A1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7</w:t>
      </w:r>
      <w:r w:rsidR="009712BC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Ответственность Сторон</w:t>
      </w:r>
    </w:p>
    <w:p w14:paraId="42958CEF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59D680C0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15163565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00B2FE6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7.2. Ответственность Заказчика:</w:t>
      </w:r>
    </w:p>
    <w:p w14:paraId="1839339E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7.2.1. В случае просрочки исполнения Заказчиком обязательств, предусмотренных настоящим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57DFC8D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Пеня начисляется за каждый день просрочки исполнения Заказчиком обязательства, предусмотренного настоящим Контрактом, начиная со дня, </w:t>
      </w:r>
      <w:proofErr w:type="gramStart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следующего после дня истечения</w:t>
      </w:r>
      <w:proofErr w:type="gramEnd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2D4EAA5B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3DEA2593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а) 1000 рублей, если цена Контракта не превышает 3 млн. рублей (включительно);</w:t>
      </w:r>
    </w:p>
    <w:p w14:paraId="5AB03AF0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35D1EE6B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51B4418E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г) 100000 рублей, если цена Контракта превышает 100 млн. рублей.</w:t>
      </w:r>
    </w:p>
    <w:p w14:paraId="0B43D7C1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7.3. Ответственность Поставщика:</w:t>
      </w:r>
    </w:p>
    <w:p w14:paraId="44B8C18F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7EE6587F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65DE0043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10BCFB8F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3D0B6209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78BCB8E0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7B0D5FC2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4B1F9561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а) 1000 рублей, если цена Контракта не превышает 3 млн. рублей;</w:t>
      </w:r>
    </w:p>
    <w:p w14:paraId="15B2867A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7CDDC0CC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23A4114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г) 100000 рублей, если цена Контракта превышает 100 млн. рублей.</w:t>
      </w:r>
    </w:p>
    <w:p w14:paraId="6FDF768D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6AD3FAB4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Контракта (расторгнуть Контракт), а также потребовать уплаты штрафных санкций.</w:t>
      </w:r>
    </w:p>
    <w:p w14:paraId="6145B26A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49DA836B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5EF083D3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BFE1B54" w14:textId="77777777" w:rsidR="00202166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30F8CDC2" w14:textId="6E6B5202" w:rsidR="0050664E" w:rsidRPr="00C756A1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0E1B6C16" w14:textId="77777777" w:rsidR="005B75A3" w:rsidRPr="00C756A1" w:rsidRDefault="005B75A3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101F1135" w14:textId="6F31C153" w:rsidR="009712BC" w:rsidRPr="00C756A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8</w:t>
      </w:r>
      <w:r w:rsidR="009712BC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Обеспечение исполнения Контракта</w:t>
      </w:r>
      <w:r w:rsidR="00E4796D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, обеспечение</w:t>
      </w:r>
      <w:r w:rsidR="005B75A3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исполнения гарантийных обязательств</w:t>
      </w:r>
    </w:p>
    <w:p w14:paraId="12E3C705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4756B719" w14:textId="4AE274F1" w:rsidR="009712BC" w:rsidRPr="00C756A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</w:t>
      </w:r>
      <w:r w:rsidR="009712B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.1. </w:t>
      </w:r>
      <w:r w:rsidR="0061187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Поставщик предоставляет обеспечение исполнения Контракта на сумму </w:t>
      </w:r>
      <w:r w:rsidR="005B75A3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</w:t>
      </w:r>
      <w:r w:rsidR="00B14B7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руб. (</w:t>
      </w:r>
      <w:r w:rsidR="005B75A3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</w:t>
      </w:r>
      <w:r w:rsidR="00B14B7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)</w:t>
      </w:r>
      <w:r w:rsidR="00616923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</w:t>
      </w:r>
      <w:r w:rsidR="0061187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что составляет 5% от цены Контракта.</w:t>
      </w:r>
    </w:p>
    <w:p w14:paraId="4EABB429" w14:textId="64DC6074" w:rsidR="00CF1ACD" w:rsidRPr="00C756A1" w:rsidRDefault="00CF1ACD" w:rsidP="00CF1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соответствии с ч. 6 ст. 96 Федерального закона от 5 апреля 2013 г. №44-ФЗ размер обеспечения исполнения контракта, в том числе предоставляемого с учетом положений статьи 37 Федерального закона от 5 апреля 2013 г. №44-ФЗ, устанавливается от цены, по которой в соответствии с пунктом 1 части 1 статьи 30 Федерального закона от 5 апреля 2013 г. №44-ФЗ заключается контракт.</w:t>
      </w:r>
    </w:p>
    <w:p w14:paraId="2C2B5938" w14:textId="77777777" w:rsidR="00CF1ACD" w:rsidRPr="00C756A1" w:rsidRDefault="00CF1ACD" w:rsidP="00CF1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соответствии с пунктом 1 части 1 статьи 30 Федерального закона от 5 апреля 2013 г. №44-ФЗ, Поставщик освобождается от предоставления обеспечения исполнения контракта, в том числе с учетом положений статьи 37 Федерального закона от 5 апреля 2013 г. №44-ФЗ, в случае предоставления им 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Федеральным законом от 5 апреля 2013 г. №44-ФЗ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14:paraId="570B1C36" w14:textId="7825752C" w:rsidR="0085602F" w:rsidRPr="00C756A1" w:rsidRDefault="00A1308B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8.2. 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Обеспечение исполнения Контракта предусмотрено для обеспечения исполнения Поставщиком его обязательств по Контракту, в том числе таких обязательств как поставка Товара надлежащего качества, соблюдение сроков поставки Товара, оплата неустойки (штрафа, пени) за неисполнение или ненадлежащее исполнение условий Контракта, возмещение ущерба.</w:t>
      </w:r>
    </w:p>
    <w:p w14:paraId="79FA9F41" w14:textId="221BD1B8" w:rsidR="009712BC" w:rsidRPr="00C756A1" w:rsidRDefault="00A1308B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8.3. 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Обеспечение исполнения Контракта не применяется, если участником закупки, с которым заключается Контракт, является государственное или муниципальное казенное учреждение.</w:t>
      </w:r>
    </w:p>
    <w:p w14:paraId="5EFF7EA6" w14:textId="659FD615" w:rsidR="00A763BE" w:rsidRPr="00C756A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</w:t>
      </w:r>
      <w:r w:rsidR="009712B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.4. </w:t>
      </w:r>
      <w:r w:rsidR="00A763BE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Исполнение контракта, может обеспечиваться предоставлением банковской гарантии, выданной банком и соответствующей требованиям статьи 45 Федерального закона от 5 апреля 2013 г. №44-ФЗ,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банковской гарантии определяются в соответствии с требованиями Федерального закона от 5 апреля 2013 г. №44-ФЗ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 от 5 апреля 2013 г. №44-ФЗ.</w:t>
      </w:r>
    </w:p>
    <w:p w14:paraId="357AC807" w14:textId="0AAA9773" w:rsidR="000074C0" w:rsidRPr="00C756A1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67EA51A" w14:textId="7A460581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При снижении цены в предложенной Поставщиком заявке на двадцать пять и более процентов по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отношению к начальной (максимальной) цене Контракта, Поставщик, с которым заключается Контракт, предоставляет обеспечение исполнения Контракта с учетом положений ст. 37 </w:t>
      </w:r>
      <w:r w:rsidR="00A00D7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Федерального закона от 5 апреля 2013 г. №44-ФЗ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66CBFE18" w14:textId="3DA763E5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В ходе исполнения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на следующих условиях: </w:t>
      </w:r>
    </w:p>
    <w:p w14:paraId="3ADFD70E" w14:textId="51A10669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.1.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товара, выполнению работы (ее результатов),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контрактов, предусмотренный статьей 103</w:t>
      </w:r>
      <w:r w:rsidR="00A00D7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Федерального закона от 5 апреля 2013 г. №44-ФЗ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которые предусмотрены контрактом. В случае, если обеспечение исполнения контракта осуществляется путем предоставления банковской гарантии, требование заказчика об уплате денежных сумм по этой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соответствующем реестре контрактов. В случае, если обеспечение исполнения контракта осуществляется путем внесения денежных средств на счет, указанный заказчиком, по заявлению поставщика (подрядчика, исполнителя) ему возвращаются заказчиком в срок, не превышающий 30 дней с даты исполнения поставщиком (подрядчиком, исполнителем) обязательств, предусмотренных контрактом, денежные средства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соответствующем реестре контрактов. 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14:paraId="384A02FC" w14:textId="2D39C727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.2.  Предусмотренное пунктами </w:t>
      </w:r>
      <w:r w:rsidR="0037447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37447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.1 уменьшение размера обеспечения исполнения контракта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Федеральным законом от 5 апреля 2013 г. №44-ФЗ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а также приемки заказчиком поставленного товара, выполненной работы (ее результатов), оказанной услуги, результатов отдельного этапа исполнения контракта в объеме выплаченного аванса (если контрактом предусмотрена выплата аванса). </w:t>
      </w:r>
    </w:p>
    <w:p w14:paraId="54EC10EB" w14:textId="4CD0D73A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6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месяц.</w:t>
      </w:r>
    </w:p>
    <w:p w14:paraId="62775BFF" w14:textId="55FCFBE7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Федерального закона от 5 апреля 2013 г. №44-ФЗ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За каждый день просрочки исполнения Поставщиком обязательства, предусмотренного настоящей частью, начисляется пеня в размере, определенном в порядке, установленном в соответствии с частью 7 ст.34 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Федерального закона от 5 апреля 2013 г. №44-ФЗ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3F451381" w14:textId="14E68BD8" w:rsidR="009712BC" w:rsidRPr="00C756A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</w:t>
      </w:r>
      <w:r w:rsidR="009712B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</w:t>
      </w:r>
      <w:r w:rsidR="009712B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14E989FD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 случае если по независящим от </w:t>
      </w:r>
      <w:r w:rsidR="00660E5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Поставщика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Поставщик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Поставщик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2F05CB72" w14:textId="68BA20E9" w:rsidR="0085602F" w:rsidRPr="00C756A1" w:rsidRDefault="006F6D18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8.9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В случае надлежащего исполнения поставщиком обязательств по Контракту обеспечение исполнения Контракта </w:t>
      </w:r>
      <w:r w:rsidR="005563B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 форме денежных средств 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подлежит возврату поставщику. Заказчик осуществляет возврат денежных средств на расчетный счет поставщика, указанный в Контракте, в течение 15 (пятнадцати) дней   с даты исполнения поставщиком обязательств, предусмотренных контрактом</w:t>
      </w:r>
      <w:r w:rsidR="00D66BCD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0C5AA80A" w14:textId="1B4581D1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0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Обеспечение исполнения Контракта сохраняет свою силу при изменении законодательства Российской Федерации, а также при реорганизации Поставщика или Заказчика.</w:t>
      </w:r>
    </w:p>
    <w:p w14:paraId="0CED3006" w14:textId="7FCEEB3C" w:rsidR="0085602F" w:rsidRPr="00C756A1" w:rsidRDefault="00B100D4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Банковская гарантия должна быть безотзывной и должна содержать сведения, указанные в 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Федеральн</w:t>
      </w:r>
      <w:r w:rsidR="00A1308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ом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закон</w:t>
      </w:r>
      <w:r w:rsidR="00A1308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от 5 апреля 2013 г. №44-ФЗ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670AEBD5" w14:textId="29180AB6" w:rsidR="0085602F" w:rsidRPr="00C756A1" w:rsidRDefault="00B100D4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Все затраты, связанные с заключением и оформлением договоров и иных документов по обеспечению исполнения Контракта, несет поставщик.</w:t>
      </w:r>
    </w:p>
    <w:p w14:paraId="689A34A3" w14:textId="65C34FA2" w:rsidR="000074C0" w:rsidRPr="00C756A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</w:t>
      </w:r>
      <w:r w:rsidR="009712BC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  <w:r w:rsidR="000074C0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6B322D9B" w14:textId="048E4DC7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Поставщик предоставляет Заказчику обеспечение гарантийных обязательств.</w:t>
      </w:r>
    </w:p>
    <w:p w14:paraId="7F0C8B44" w14:textId="5D365106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Размер обеспечения гарантийных обязательств составляет </w:t>
      </w:r>
      <w:r w:rsidR="00374479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% от начальной (максимальной) цены контракта, что составляет </w:t>
      </w:r>
      <w:r w:rsidR="009B4F5A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32 739,77 (тридцать две тысячи семьсот тридцать девять) рублей 77 копеек.</w:t>
      </w:r>
    </w:p>
    <w:p w14:paraId="07032E88" w14:textId="346EAE6D" w:rsidR="00A763BE" w:rsidRPr="00C756A1" w:rsidRDefault="0085602F" w:rsidP="00A76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6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Гарантийные обязательства могут обеспечиваться предоставлением банковской гарантии, выданной банком и соответствующей требованиям статьи 45 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Федерального закона от 5 апреля 2013 г. №44-ФЗ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банковской гарантии определяются </w:t>
      </w:r>
      <w:r w:rsidR="0091047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соответствии с Федеральным законом от 5 апреля 2013 г. №44-ФЗ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</w:t>
      </w:r>
      <w:r w:rsidR="00A763BE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ией, не менее чем на один месяц, в том числе в случае его изменения в соответствии со статьей 95 Федерального закона от 5 апреля 2013 г. №44-ФЗ.</w:t>
      </w:r>
    </w:p>
    <w:p w14:paraId="1B1A75B4" w14:textId="7B3400B2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7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В случае надлежащего исполнения Поставщиком гарантийных обязательств обеспечение </w:t>
      </w:r>
      <w:bookmarkStart w:id="4" w:name="_GoBack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гарантийны</w:t>
      </w:r>
      <w:bookmarkEnd w:id="4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х обязательств</w:t>
      </w:r>
      <w:r w:rsidR="005563B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форме денежных средств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подлежит возврату Поставщику. Заказчик осуществляет возврат денежных средств на расчетный счет Поставщика, указанный в Контракте, в течение 15 (пятнадцати) дней   с даты истечения срока гарантийных обязательств.</w:t>
      </w:r>
    </w:p>
    <w:p w14:paraId="6122489D" w14:textId="3BEA57DC" w:rsidR="0085602F" w:rsidRPr="00C756A1" w:rsidRDefault="0085602F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Поставщик не позднее начала </w:t>
      </w:r>
      <w:r w:rsidR="00C756A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оформления документов о приемке поставляемого Товара,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предоставляет заказчику обеспечение гарантийных обязательств в размере, указанном в п.</w:t>
      </w:r>
      <w:r w:rsidR="00B05C1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</w:t>
      </w:r>
      <w:r w:rsidR="00C756A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5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Контракта</w:t>
      </w:r>
      <w:r w:rsidR="00F72516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79C414DC" w14:textId="12D94EF0" w:rsidR="0085602F" w:rsidRPr="00C756A1" w:rsidRDefault="006F6D18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8.19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Не предоставление обеспечения гарантийных обязательств, в установленный контрактом срок, является существенным нарушением условий исполнения контракта и является основанием для одностороннего отказа</w:t>
      </w:r>
      <w:r w:rsidR="00B100D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Заказчиком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от исполнения Контракта.</w:t>
      </w:r>
    </w:p>
    <w:p w14:paraId="3EAC18B0" w14:textId="21CB90DD" w:rsidR="0085602F" w:rsidRPr="00C756A1" w:rsidRDefault="00B100D4" w:rsidP="0085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8.2</w:t>
      </w:r>
      <w:r w:rsidR="006F6D1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0</w:t>
      </w:r>
      <w:r w:rsidR="0085602F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Денежные средства в качестве обеспечения исполнения Контракта, обеспечения гарантийных обязательств перечисляется Поставщиком на следующий счет: р/с 40603810539150000009 в Мордовском отделении № 8589 Сбербанка России (ПАО) г.Саранска, к/с 30101810100000000615, БИК 048952615. </w:t>
      </w:r>
    </w:p>
    <w:p w14:paraId="7B6615F0" w14:textId="5CEF5DE6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63E44BCC" w14:textId="187A1DD9" w:rsidR="009712BC" w:rsidRPr="00C756A1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9</w:t>
      </w:r>
      <w:r w:rsidR="009712BC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Обстоятельства непреодолимой силы</w:t>
      </w:r>
    </w:p>
    <w:p w14:paraId="483CC553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710077FD" w14:textId="453E42CF" w:rsidR="000074C0" w:rsidRPr="00C756A1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C756A1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C756A1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9.3. </w:t>
      </w:r>
      <w:proofErr w:type="spellStart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Неуведомление</w:t>
      </w:r>
      <w:proofErr w:type="spellEnd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14F7E967" w:rsidR="009712BC" w:rsidRPr="00C756A1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9.</w:t>
      </w:r>
      <w:r w:rsidR="00F919CA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56F4037" w14:textId="0B066FF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="00DC7CFB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0</w:t>
      </w: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Порядок разрешения споров</w:t>
      </w:r>
    </w:p>
    <w:p w14:paraId="07FF5F2B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6AF29849" w14:textId="15CA2AE1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DC7CF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0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7812B6A5" w14:textId="11296D50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="00DC7CFB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Изменение и расторжение Контракта</w:t>
      </w:r>
    </w:p>
    <w:p w14:paraId="00F5D141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71696115" w14:textId="7E644E5F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DC7CF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DC7CF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DC7CF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DC7CF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C756A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11.5. 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Стороны вправе п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ринять решение об одностороннем отказе от исполнения Контракта 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C756A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bookmarkStart w:id="7" w:name="Par456"/>
      <w:bookmarkEnd w:id="7"/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Прочие условия</w:t>
      </w:r>
    </w:p>
    <w:p w14:paraId="6AB25D7F" w14:textId="4ED6C141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bookmarkStart w:id="8" w:name="Par477"/>
      <w:bookmarkEnd w:id="8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C756A1">
          <w:rPr>
            <w:rFonts w:ascii="Times New Roman" w:eastAsiaTheme="minorEastAsia" w:hAnsi="Times New Roman" w:cs="Times New Roman"/>
            <w:sz w:val="23"/>
            <w:szCs w:val="23"/>
            <w:lang w:eastAsia="ru-RU"/>
          </w:rPr>
          <w:t>законом</w:t>
        </w:r>
      </w:hyperlink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bookmarkStart w:id="9" w:name="Par480"/>
      <w:bookmarkEnd w:id="9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bookmarkStart w:id="10" w:name="Par485"/>
      <w:bookmarkEnd w:id="10"/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.9. </w:t>
      </w:r>
      <w:r w:rsidR="00A92984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2</w:t>
      </w: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Приложение №1. </w:t>
      </w:r>
      <w:r w:rsidR="00DC7CFB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Спецификация</w:t>
      </w:r>
      <w:r w:rsidR="007D5CC8" w:rsidRPr="00C756A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14:paraId="5475E4E9" w14:textId="77777777" w:rsidR="00B56159" w:rsidRPr="00C756A1" w:rsidRDefault="00B56159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5BBC842E" w14:textId="7CEFB223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="002E4911"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3</w:t>
      </w:r>
      <w:r w:rsidRPr="00C756A1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Адреса, реквизиты и подписи Сторон</w:t>
      </w:r>
    </w:p>
    <w:p w14:paraId="6A27AF8D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C756A1" w14:paraId="2EBC583F" w14:textId="77777777" w:rsidTr="00617924">
        <w:tc>
          <w:tcPr>
            <w:tcW w:w="4365" w:type="dxa"/>
          </w:tcPr>
          <w:p w14:paraId="0F86A212" w14:textId="36CB475C" w:rsidR="009712BC" w:rsidRPr="00C756A1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Поставщик</w:t>
            </w:r>
            <w:r w:rsidR="009712BC" w:rsidRPr="00C756A1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CA608D" w:rsidRPr="00C756A1" w14:paraId="14A72A17" w14:textId="77777777" w:rsidTr="00617924">
        <w:tc>
          <w:tcPr>
            <w:tcW w:w="4365" w:type="dxa"/>
          </w:tcPr>
          <w:p w14:paraId="0A92280E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__________________________________</w:t>
            </w:r>
          </w:p>
          <w:p w14:paraId="24175949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Юридический адрес:</w:t>
            </w:r>
          </w:p>
          <w:p w14:paraId="2EC901D7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__________________________________</w:t>
            </w:r>
          </w:p>
          <w:p w14:paraId="7058510C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ИНН ____________________</w:t>
            </w:r>
          </w:p>
          <w:p w14:paraId="072A1F31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КПП ____________________</w:t>
            </w:r>
          </w:p>
          <w:p w14:paraId="75FB4894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Реквизиты счета: __________________</w:t>
            </w:r>
          </w:p>
          <w:p w14:paraId="441C554B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0899DB87" w14:textId="77777777" w:rsidR="00B56159" w:rsidRPr="00C756A1" w:rsidRDefault="00B56159" w:rsidP="00B5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11878EE8" w14:textId="77777777" w:rsidR="00B56159" w:rsidRPr="00C756A1" w:rsidRDefault="00B56159" w:rsidP="00B5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 xml:space="preserve">Юридический адрес: 430034, Республика Мордовия, </w:t>
            </w:r>
            <w:proofErr w:type="spellStart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г.Саранск</w:t>
            </w:r>
            <w:proofErr w:type="spellEnd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ул.Лодыгина</w:t>
            </w:r>
            <w:proofErr w:type="spellEnd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, д.3.</w:t>
            </w:r>
          </w:p>
          <w:p w14:paraId="18820AFD" w14:textId="77777777" w:rsidR="00B56159" w:rsidRPr="00C756A1" w:rsidRDefault="00B56159" w:rsidP="00B5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 xml:space="preserve">Почтовый адрес: 430034, Республика Мордовия, </w:t>
            </w:r>
            <w:proofErr w:type="spellStart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г.Саранск</w:t>
            </w:r>
            <w:proofErr w:type="spellEnd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ул.Лодыгина</w:t>
            </w:r>
            <w:proofErr w:type="spellEnd"/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, д.3.</w:t>
            </w:r>
          </w:p>
          <w:p w14:paraId="4FEC41EF" w14:textId="77777777" w:rsidR="00B56159" w:rsidRPr="00C756A1" w:rsidRDefault="00B56159" w:rsidP="00B5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35AA463E" w14:textId="77777777" w:rsidR="00B56159" w:rsidRPr="00C756A1" w:rsidRDefault="00B56159" w:rsidP="00B5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gramStart"/>
            <w:r w:rsidRPr="00C756A1">
              <w:rPr>
                <w:rFonts w:ascii="Times New Roman" w:eastAsiaTheme="minorEastAsia" w:hAnsi="Times New Roman" w:cs="Times New Roman"/>
                <w:lang w:val="en-US" w:eastAsia="ru-RU"/>
              </w:rPr>
              <w:t>e-mail</w:t>
            </w:r>
            <w:proofErr w:type="gramEnd"/>
            <w:r w:rsidRPr="00C756A1">
              <w:rPr>
                <w:rFonts w:ascii="Times New Roman" w:eastAsiaTheme="minorEastAsia" w:hAnsi="Times New Roman" w:cs="Times New Roman"/>
                <w:lang w:val="en-US" w:eastAsia="ru-RU"/>
              </w:rPr>
              <w:t>: tpm-13@yandex.ru.</w:t>
            </w:r>
          </w:p>
          <w:p w14:paraId="605578E3" w14:textId="77777777" w:rsidR="00B56159" w:rsidRPr="00C756A1" w:rsidRDefault="00B56159" w:rsidP="00B5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52795B0F" w14:textId="4A0B776D" w:rsidR="009712BC" w:rsidRPr="00C756A1" w:rsidRDefault="00B56159" w:rsidP="00B5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hAnsi="Times New Roman"/>
              </w:rPr>
              <w:t xml:space="preserve">УФК по Республике Мордовия (Автономное учреждение «Технопарк - Мордовия» л/с 41096Ч60080), р/с 40601810922022520003 </w:t>
            </w:r>
            <w:proofErr w:type="gramStart"/>
            <w:r w:rsidRPr="00C756A1">
              <w:rPr>
                <w:rFonts w:ascii="Times New Roman" w:hAnsi="Times New Roman"/>
              </w:rPr>
              <w:t>в  Отделении</w:t>
            </w:r>
            <w:proofErr w:type="gramEnd"/>
            <w:r w:rsidRPr="00C756A1">
              <w:rPr>
                <w:rFonts w:ascii="Times New Roman" w:hAnsi="Times New Roman"/>
              </w:rPr>
              <w:t xml:space="preserve"> - Национальный банк по Республике Мордовия Волго-Вятского главного управления Центрального банка Российской Федерации г. Саранск, БИК 048952001</w:t>
            </w:r>
            <w:r w:rsidRPr="00C756A1">
              <w:rPr>
                <w:rFonts w:ascii="Times New Roman" w:eastAsiaTheme="minorEastAsia" w:hAnsi="Times New Roman" w:cs="Times New Roman"/>
                <w:lang w:eastAsia="ru-RU"/>
              </w:rPr>
              <w:t>».</w:t>
            </w:r>
          </w:p>
        </w:tc>
      </w:tr>
      <w:tr w:rsidR="00CA608D" w:rsidRPr="00C756A1" w14:paraId="7B5909D6" w14:textId="77777777" w:rsidTr="00617924">
        <w:tc>
          <w:tcPr>
            <w:tcW w:w="4365" w:type="dxa"/>
          </w:tcPr>
          <w:p w14:paraId="6C066D73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__________________________________</w:t>
            </w:r>
          </w:p>
          <w:p w14:paraId="4DA1BE5A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Генеральный директор</w:t>
            </w:r>
          </w:p>
        </w:tc>
      </w:tr>
      <w:tr w:rsidR="009712BC" w:rsidRPr="00C756A1" w14:paraId="6C45C30E" w14:textId="77777777" w:rsidTr="00617924">
        <w:tc>
          <w:tcPr>
            <w:tcW w:w="4365" w:type="dxa"/>
          </w:tcPr>
          <w:p w14:paraId="21DB4929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__________________________________</w:t>
            </w:r>
          </w:p>
          <w:p w14:paraId="74926B74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C756A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C756A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5053341D" w14:textId="77777777" w:rsidR="00581E96" w:rsidRDefault="00581E96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3C6BED" w14:textId="77777777" w:rsidR="00FA285F" w:rsidRDefault="00FA285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055656" w14:textId="77777777" w:rsidR="00FA285F" w:rsidRPr="00C756A1" w:rsidRDefault="00FA285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BC145F" w14:textId="1B1BF724" w:rsidR="00077904" w:rsidRPr="00C756A1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1</w:t>
      </w:r>
      <w:r w:rsidR="0038747A"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</w:t>
      </w:r>
    </w:p>
    <w:p w14:paraId="1C66684A" w14:textId="76E3A1BB" w:rsidR="00077904" w:rsidRPr="00C756A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№ </w:t>
      </w:r>
      <w:r w:rsidR="00137A03"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 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r w:rsidR="00137A03"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137A03"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___ 2019 г.</w:t>
      </w:r>
    </w:p>
    <w:p w14:paraId="1FBBA864" w14:textId="77777777" w:rsidR="00077904" w:rsidRPr="00C756A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37BF12" w14:textId="77777777" w:rsidR="00077904" w:rsidRPr="00C756A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EA9FEF6" w14:textId="77777777" w:rsidR="00077904" w:rsidRPr="00C756A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2C12B21" w14:textId="77777777" w:rsidR="00AF240F" w:rsidRPr="00C756A1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ECDA732" w14:textId="77777777" w:rsidR="00AF240F" w:rsidRPr="00C756A1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AA71316" w14:textId="77777777" w:rsidR="00077904" w:rsidRPr="00C756A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56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СПЕЦИФИКАЦИЯ</w:t>
      </w:r>
    </w:p>
    <w:p w14:paraId="3694062A" w14:textId="77777777" w:rsidR="00077904" w:rsidRPr="00C756A1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7BD448F" w14:textId="77777777" w:rsidR="00077904" w:rsidRPr="00C756A1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812"/>
        <w:gridCol w:w="1083"/>
        <w:gridCol w:w="1354"/>
        <w:gridCol w:w="1761"/>
      </w:tblGrid>
      <w:tr w:rsidR="001E251F" w:rsidRPr="00C756A1" w14:paraId="32651CAF" w14:textId="77777777" w:rsidTr="00602D4A">
        <w:trPr>
          <w:trHeight w:val="1650"/>
        </w:trPr>
        <w:tc>
          <w:tcPr>
            <w:tcW w:w="540" w:type="dxa"/>
            <w:vAlign w:val="center"/>
          </w:tcPr>
          <w:p w14:paraId="7BAD19DA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3AC5BDED" w14:textId="2EE8E6B6" w:rsidR="001E251F" w:rsidRPr="00C756A1" w:rsidRDefault="00363382" w:rsidP="0036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т</w:t>
            </w:r>
            <w:r w:rsidRPr="00C756A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овара</w:t>
            </w:r>
          </w:p>
        </w:tc>
        <w:tc>
          <w:tcPr>
            <w:tcW w:w="2032" w:type="dxa"/>
            <w:vAlign w:val="center"/>
          </w:tcPr>
          <w:p w14:paraId="4F13FF25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D30044F" w14:textId="30F2F856" w:rsidR="001E251F" w:rsidRPr="00C756A1" w:rsidRDefault="001E251F" w:rsidP="0036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Страна происхождения </w:t>
            </w:r>
            <w:r w:rsidR="00363382"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товара</w:t>
            </w:r>
          </w:p>
        </w:tc>
        <w:tc>
          <w:tcPr>
            <w:tcW w:w="812" w:type="dxa"/>
          </w:tcPr>
          <w:p w14:paraId="46222AAF" w14:textId="04AD92F5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Требования к гарантийному сроку </w:t>
            </w:r>
            <w:r w:rsidR="00363382"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товара</w:t>
            </w:r>
          </w:p>
        </w:tc>
        <w:tc>
          <w:tcPr>
            <w:tcW w:w="812" w:type="dxa"/>
            <w:vAlign w:val="center"/>
          </w:tcPr>
          <w:p w14:paraId="27CC4934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63210A42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059372ED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Цена за единицу, </w:t>
            </w:r>
          </w:p>
          <w:p w14:paraId="04ACA5A0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 руб. </w:t>
            </w:r>
          </w:p>
          <w:p w14:paraId="6E5A8F17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(в </w:t>
            </w:r>
            <w:proofErr w:type="spellStart"/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НДС/</w:t>
            </w:r>
          </w:p>
          <w:p w14:paraId="23304664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0E092680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Сумма,</w:t>
            </w:r>
          </w:p>
          <w:p w14:paraId="1016AA82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 руб.* </w:t>
            </w:r>
          </w:p>
          <w:p w14:paraId="509804EF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(в </w:t>
            </w:r>
            <w:proofErr w:type="spellStart"/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НДС/</w:t>
            </w:r>
          </w:p>
          <w:p w14:paraId="73021824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Без НДС)</w:t>
            </w:r>
          </w:p>
        </w:tc>
      </w:tr>
      <w:tr w:rsidR="001E251F" w:rsidRPr="00C756A1" w14:paraId="5E0803B7" w14:textId="77777777" w:rsidTr="00602D4A">
        <w:trPr>
          <w:trHeight w:val="390"/>
        </w:trPr>
        <w:tc>
          <w:tcPr>
            <w:tcW w:w="540" w:type="dxa"/>
          </w:tcPr>
          <w:p w14:paraId="6C0A25EF" w14:textId="77777777" w:rsidR="001E251F" w:rsidRPr="00C756A1" w:rsidRDefault="001E251F" w:rsidP="00602D4A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219" w:type="dxa"/>
          </w:tcPr>
          <w:p w14:paraId="5C5E4326" w14:textId="77777777" w:rsidR="001E251F" w:rsidRPr="00C756A1" w:rsidRDefault="001E251F" w:rsidP="00602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2032" w:type="dxa"/>
          </w:tcPr>
          <w:p w14:paraId="2742F66D" w14:textId="77777777" w:rsidR="001E251F" w:rsidRPr="00C756A1" w:rsidRDefault="001E251F" w:rsidP="0060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4EF48378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15648490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4C3E465A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083" w:type="dxa"/>
          </w:tcPr>
          <w:p w14:paraId="0C1DD3D3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14:paraId="6F53F30E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</w:tcPr>
          <w:p w14:paraId="02A06324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</w:tr>
      <w:tr w:rsidR="001E251F" w:rsidRPr="00C756A1" w14:paraId="325677F3" w14:textId="77777777" w:rsidTr="00602D4A">
        <w:trPr>
          <w:trHeight w:val="390"/>
        </w:trPr>
        <w:tc>
          <w:tcPr>
            <w:tcW w:w="540" w:type="dxa"/>
          </w:tcPr>
          <w:p w14:paraId="748360B1" w14:textId="77777777" w:rsidR="001E251F" w:rsidRPr="00C756A1" w:rsidRDefault="001E251F" w:rsidP="00602D4A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219" w:type="dxa"/>
          </w:tcPr>
          <w:p w14:paraId="6F2155A4" w14:textId="77777777" w:rsidR="001E251F" w:rsidRPr="00C756A1" w:rsidRDefault="001E251F" w:rsidP="00602D4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2032" w:type="dxa"/>
          </w:tcPr>
          <w:p w14:paraId="6CDF71C8" w14:textId="77777777" w:rsidR="001E251F" w:rsidRPr="00C756A1" w:rsidRDefault="001E251F" w:rsidP="0060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531CF393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18B93A3A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14FB8529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083" w:type="dxa"/>
          </w:tcPr>
          <w:p w14:paraId="10303151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14:paraId="23E0A57A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</w:tcPr>
          <w:p w14:paraId="7C3903DF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</w:tr>
      <w:tr w:rsidR="001E251F" w:rsidRPr="00C756A1" w14:paraId="663F7370" w14:textId="77777777" w:rsidTr="00602D4A">
        <w:trPr>
          <w:trHeight w:val="390"/>
        </w:trPr>
        <w:tc>
          <w:tcPr>
            <w:tcW w:w="540" w:type="dxa"/>
          </w:tcPr>
          <w:p w14:paraId="3A447B85" w14:textId="77777777" w:rsidR="001E251F" w:rsidRPr="00C756A1" w:rsidRDefault="001E251F" w:rsidP="00602D4A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219" w:type="dxa"/>
          </w:tcPr>
          <w:p w14:paraId="704379C6" w14:textId="77777777" w:rsidR="001E251F" w:rsidRPr="00C756A1" w:rsidRDefault="001E251F" w:rsidP="00602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2032" w:type="dxa"/>
          </w:tcPr>
          <w:p w14:paraId="67A3A6AD" w14:textId="77777777" w:rsidR="001E251F" w:rsidRPr="00C756A1" w:rsidRDefault="001E251F" w:rsidP="0060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0C3E1D88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45FFA659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7B9D8A28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083" w:type="dxa"/>
          </w:tcPr>
          <w:p w14:paraId="65CA1AF6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14:paraId="15794814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</w:tcPr>
          <w:p w14:paraId="68CEF2A4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</w:tr>
      <w:tr w:rsidR="001E251F" w:rsidRPr="00C756A1" w14:paraId="1624BF06" w14:textId="77777777" w:rsidTr="00602D4A">
        <w:trPr>
          <w:trHeight w:val="390"/>
        </w:trPr>
        <w:tc>
          <w:tcPr>
            <w:tcW w:w="540" w:type="dxa"/>
          </w:tcPr>
          <w:p w14:paraId="2B3C852D" w14:textId="77777777" w:rsidR="001E251F" w:rsidRPr="00C756A1" w:rsidRDefault="001E251F" w:rsidP="0060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219" w:type="dxa"/>
          </w:tcPr>
          <w:p w14:paraId="4BCDE1FE" w14:textId="77777777" w:rsidR="001E251F" w:rsidRPr="00C756A1" w:rsidRDefault="001E251F" w:rsidP="00602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2032" w:type="dxa"/>
          </w:tcPr>
          <w:p w14:paraId="3463B487" w14:textId="77777777" w:rsidR="001E251F" w:rsidRPr="00C756A1" w:rsidRDefault="001E251F" w:rsidP="00602D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70115E0E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65523612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14:paraId="1DF13B77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083" w:type="dxa"/>
          </w:tcPr>
          <w:p w14:paraId="4A82FF6C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14:paraId="1E8DBF1C" w14:textId="77777777" w:rsidR="001E251F" w:rsidRPr="00C756A1" w:rsidRDefault="001E251F" w:rsidP="0060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3EE945BA" w14:textId="77777777" w:rsidR="001E251F" w:rsidRPr="00C756A1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3"/>
                <w:szCs w:val="23"/>
                <w:lang w:eastAsia="ru-RU"/>
              </w:rPr>
            </w:pPr>
          </w:p>
        </w:tc>
      </w:tr>
    </w:tbl>
    <w:p w14:paraId="66CA06C1" w14:textId="77777777" w:rsidR="00077904" w:rsidRPr="00C756A1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71F599" w14:textId="77777777" w:rsidR="00077904" w:rsidRPr="00C756A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Всего на сумму: </w:t>
      </w:r>
      <w:r w:rsidRPr="00C756A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(_____) руб._____ коп.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14:paraId="01E7E679" w14:textId="77777777" w:rsidR="00077904" w:rsidRPr="00C756A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81550C" w14:textId="732FFB1B" w:rsidR="00077904" w:rsidRPr="00C756A1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*После определения победителя процедуры закупки </w:t>
      </w:r>
      <w:r w:rsidR="00AF240F"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C756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C756A1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D63E05" w14:textId="77777777" w:rsidR="00077904" w:rsidRPr="00C756A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01B2F65" w14:textId="77777777" w:rsidR="00AF240F" w:rsidRPr="00C756A1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9163622" w14:textId="77777777" w:rsidR="00077904" w:rsidRPr="00C756A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B56159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ПОСТАВЩИК:</w:t>
            </w:r>
          </w:p>
          <w:p w14:paraId="1E6E86FB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13D16B7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F9D218D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7A1D0B77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ЗАКАЗЧИК:</w:t>
            </w:r>
          </w:p>
          <w:p w14:paraId="0EEA02F0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C756A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2B3D0B87" w14:textId="77777777" w:rsidR="00077904" w:rsidRPr="00B56159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56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______________________________/В.В. Якуба/</w:t>
            </w:r>
            <w:r w:rsidRPr="00B5615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</w:t>
            </w:r>
            <w:r w:rsidRPr="00B561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B56159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</w:p>
    <w:p w14:paraId="1050DE21" w14:textId="77777777" w:rsidR="00077904" w:rsidRPr="00B56159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</w:p>
    <w:p w14:paraId="09664C24" w14:textId="77777777" w:rsidR="00077904" w:rsidRPr="00B56159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</w:p>
    <w:p w14:paraId="3483C4BD" w14:textId="77777777" w:rsidR="00077904" w:rsidRPr="00B56159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</w:p>
    <w:sectPr w:rsidR="00077904" w:rsidRPr="00B56159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90B68" w14:textId="77777777" w:rsidR="00C843DF" w:rsidRDefault="00C843DF">
      <w:pPr>
        <w:spacing w:after="0" w:line="240" w:lineRule="auto"/>
      </w:pPr>
      <w:r>
        <w:separator/>
      </w:r>
    </w:p>
  </w:endnote>
  <w:endnote w:type="continuationSeparator" w:id="0">
    <w:p w14:paraId="5FE75B3B" w14:textId="77777777" w:rsidR="00C843DF" w:rsidRDefault="00C8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83376" w14:textId="77777777" w:rsidR="00C843DF" w:rsidRDefault="00C843DF">
      <w:pPr>
        <w:spacing w:after="0" w:line="240" w:lineRule="auto"/>
      </w:pPr>
      <w:r>
        <w:separator/>
      </w:r>
    </w:p>
  </w:footnote>
  <w:footnote w:type="continuationSeparator" w:id="0">
    <w:p w14:paraId="6A506CDF" w14:textId="77777777" w:rsidR="00C843DF" w:rsidRDefault="00C8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11C2E"/>
    <w:rsid w:val="00013455"/>
    <w:rsid w:val="0002015C"/>
    <w:rsid w:val="000336A6"/>
    <w:rsid w:val="00053273"/>
    <w:rsid w:val="00061437"/>
    <w:rsid w:val="00077904"/>
    <w:rsid w:val="00082E27"/>
    <w:rsid w:val="0009101E"/>
    <w:rsid w:val="00097B4D"/>
    <w:rsid w:val="000A7C1B"/>
    <w:rsid w:val="000C2A7F"/>
    <w:rsid w:val="000D4C72"/>
    <w:rsid w:val="000E1FBF"/>
    <w:rsid w:val="000F0B32"/>
    <w:rsid w:val="00115992"/>
    <w:rsid w:val="00137A03"/>
    <w:rsid w:val="00144ADB"/>
    <w:rsid w:val="00180BC2"/>
    <w:rsid w:val="001949B0"/>
    <w:rsid w:val="001E1B4E"/>
    <w:rsid w:val="001E251F"/>
    <w:rsid w:val="00202166"/>
    <w:rsid w:val="00224E56"/>
    <w:rsid w:val="002333E9"/>
    <w:rsid w:val="002606F1"/>
    <w:rsid w:val="00284FE7"/>
    <w:rsid w:val="002B523A"/>
    <w:rsid w:val="002E3A99"/>
    <w:rsid w:val="002E4911"/>
    <w:rsid w:val="00363382"/>
    <w:rsid w:val="00365A50"/>
    <w:rsid w:val="00374479"/>
    <w:rsid w:val="0038747A"/>
    <w:rsid w:val="003A4FF8"/>
    <w:rsid w:val="003B710D"/>
    <w:rsid w:val="003C324D"/>
    <w:rsid w:val="00402849"/>
    <w:rsid w:val="0041640C"/>
    <w:rsid w:val="00420BBA"/>
    <w:rsid w:val="00423FB5"/>
    <w:rsid w:val="00430071"/>
    <w:rsid w:val="0043495B"/>
    <w:rsid w:val="00434E4A"/>
    <w:rsid w:val="00476718"/>
    <w:rsid w:val="004B1060"/>
    <w:rsid w:val="004C10BE"/>
    <w:rsid w:val="004C4AD7"/>
    <w:rsid w:val="004F3D1D"/>
    <w:rsid w:val="0050664E"/>
    <w:rsid w:val="00521A75"/>
    <w:rsid w:val="00522922"/>
    <w:rsid w:val="005268ED"/>
    <w:rsid w:val="00533C66"/>
    <w:rsid w:val="005563B7"/>
    <w:rsid w:val="0056195B"/>
    <w:rsid w:val="00581E96"/>
    <w:rsid w:val="005B75A3"/>
    <w:rsid w:val="005C6B39"/>
    <w:rsid w:val="0061187B"/>
    <w:rsid w:val="00616923"/>
    <w:rsid w:val="00633EBF"/>
    <w:rsid w:val="006441E2"/>
    <w:rsid w:val="006474D5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6F6D18"/>
    <w:rsid w:val="0073227E"/>
    <w:rsid w:val="00740177"/>
    <w:rsid w:val="00764ECA"/>
    <w:rsid w:val="00775CA7"/>
    <w:rsid w:val="007A5583"/>
    <w:rsid w:val="007D5CC8"/>
    <w:rsid w:val="008143CC"/>
    <w:rsid w:val="00843F8E"/>
    <w:rsid w:val="0085602F"/>
    <w:rsid w:val="008571E9"/>
    <w:rsid w:val="008A55B7"/>
    <w:rsid w:val="008A5FBD"/>
    <w:rsid w:val="008F6DB3"/>
    <w:rsid w:val="0091047F"/>
    <w:rsid w:val="00911715"/>
    <w:rsid w:val="0092278C"/>
    <w:rsid w:val="009417FA"/>
    <w:rsid w:val="009712BC"/>
    <w:rsid w:val="00986A31"/>
    <w:rsid w:val="00991A77"/>
    <w:rsid w:val="0099465D"/>
    <w:rsid w:val="00994761"/>
    <w:rsid w:val="009B4F5A"/>
    <w:rsid w:val="009C667D"/>
    <w:rsid w:val="009D39EB"/>
    <w:rsid w:val="009E119C"/>
    <w:rsid w:val="009F163B"/>
    <w:rsid w:val="00A00896"/>
    <w:rsid w:val="00A00D74"/>
    <w:rsid w:val="00A0579B"/>
    <w:rsid w:val="00A1308B"/>
    <w:rsid w:val="00A42092"/>
    <w:rsid w:val="00A73190"/>
    <w:rsid w:val="00A763BE"/>
    <w:rsid w:val="00A8432D"/>
    <w:rsid w:val="00A92984"/>
    <w:rsid w:val="00A969DC"/>
    <w:rsid w:val="00AF240F"/>
    <w:rsid w:val="00B05C14"/>
    <w:rsid w:val="00B100D4"/>
    <w:rsid w:val="00B14B7D"/>
    <w:rsid w:val="00B15DC8"/>
    <w:rsid w:val="00B213B0"/>
    <w:rsid w:val="00B23187"/>
    <w:rsid w:val="00B56159"/>
    <w:rsid w:val="00B735CD"/>
    <w:rsid w:val="00B869F8"/>
    <w:rsid w:val="00B9452E"/>
    <w:rsid w:val="00BB3880"/>
    <w:rsid w:val="00BF5CD0"/>
    <w:rsid w:val="00C25163"/>
    <w:rsid w:val="00C677FE"/>
    <w:rsid w:val="00C756A1"/>
    <w:rsid w:val="00C843DF"/>
    <w:rsid w:val="00C86081"/>
    <w:rsid w:val="00C91611"/>
    <w:rsid w:val="00C97DDB"/>
    <w:rsid w:val="00CA608D"/>
    <w:rsid w:val="00CF1ACD"/>
    <w:rsid w:val="00CF4BC3"/>
    <w:rsid w:val="00D0327D"/>
    <w:rsid w:val="00D15758"/>
    <w:rsid w:val="00D31C8A"/>
    <w:rsid w:val="00D437B1"/>
    <w:rsid w:val="00D649B8"/>
    <w:rsid w:val="00D66BCD"/>
    <w:rsid w:val="00D7246F"/>
    <w:rsid w:val="00D72EDE"/>
    <w:rsid w:val="00DA1262"/>
    <w:rsid w:val="00DB7855"/>
    <w:rsid w:val="00DC7CFB"/>
    <w:rsid w:val="00DD0AD5"/>
    <w:rsid w:val="00E1474E"/>
    <w:rsid w:val="00E3025B"/>
    <w:rsid w:val="00E4796D"/>
    <w:rsid w:val="00E62BE4"/>
    <w:rsid w:val="00EA3E66"/>
    <w:rsid w:val="00EB3806"/>
    <w:rsid w:val="00EB4465"/>
    <w:rsid w:val="00EB6F20"/>
    <w:rsid w:val="00EB72D2"/>
    <w:rsid w:val="00ED1ECA"/>
    <w:rsid w:val="00EE5F0F"/>
    <w:rsid w:val="00F141A0"/>
    <w:rsid w:val="00F25DC5"/>
    <w:rsid w:val="00F30105"/>
    <w:rsid w:val="00F32137"/>
    <w:rsid w:val="00F34CCC"/>
    <w:rsid w:val="00F44175"/>
    <w:rsid w:val="00F70B94"/>
    <w:rsid w:val="00F72516"/>
    <w:rsid w:val="00F77550"/>
    <w:rsid w:val="00F85387"/>
    <w:rsid w:val="00F919CA"/>
    <w:rsid w:val="00FA285F"/>
    <w:rsid w:val="00FB0B2E"/>
    <w:rsid w:val="00FE505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81948F6A-F04C-4133-B134-F4F58BF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6418</Words>
  <Characters>36586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84</cp:revision>
  <cp:lastPrinted>2019-07-26T10:04:00Z</cp:lastPrinted>
  <dcterms:created xsi:type="dcterms:W3CDTF">2019-04-23T12:13:00Z</dcterms:created>
  <dcterms:modified xsi:type="dcterms:W3CDTF">2019-07-26T11:36:00Z</dcterms:modified>
</cp:coreProperties>
</file>